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55" w:rsidRDefault="00A12C83" w:rsidP="00A46655">
      <w:pPr>
        <w:pStyle w:val="StandardWeb"/>
        <w:spacing w:before="0" w:beforeAutospacing="0" w:after="0" w:afterAutospacing="0"/>
        <w:rPr>
          <w:rFonts w:asciiTheme="minorHAnsi" w:hAnsiTheme="minorHAnsi"/>
          <w:b/>
        </w:rPr>
      </w:pPr>
      <w:r w:rsidRPr="00A46655">
        <w:rPr>
          <w:rFonts w:asciiTheme="minorHAnsi" w:hAnsiTheme="minorHAnsi"/>
          <w:b/>
        </w:rPr>
        <w:t xml:space="preserve">Musterantrag des bundesweiten </w:t>
      </w:r>
    </w:p>
    <w:p w:rsidR="00A46655" w:rsidRPr="00A46655" w:rsidRDefault="00A12C83" w:rsidP="00A46655">
      <w:pPr>
        <w:pStyle w:val="StandardWeb"/>
        <w:spacing w:before="0" w:beforeAutospacing="0" w:after="0" w:afterAutospacing="0"/>
        <w:rPr>
          <w:rFonts w:asciiTheme="minorHAnsi" w:hAnsiTheme="minorHAnsi"/>
          <w:b/>
        </w:rPr>
      </w:pPr>
      <w:r w:rsidRPr="00A46655">
        <w:rPr>
          <w:rFonts w:asciiTheme="minorHAnsi" w:hAnsiTheme="minorHAnsi"/>
          <w:b/>
        </w:rPr>
        <w:t xml:space="preserve">Netzwerkes säkularer Sozialdemokratinnen und Sozialdemokraten  </w:t>
      </w:r>
      <w:r w:rsidR="00A46655" w:rsidRPr="00A46655">
        <w:rPr>
          <w:rFonts w:asciiTheme="minorHAnsi" w:hAnsiTheme="minorHAnsi"/>
          <w:b/>
        </w:rPr>
        <w:t xml:space="preserve">                                        </w:t>
      </w:r>
    </w:p>
    <w:p w:rsidR="00996BF2" w:rsidRPr="00A46655" w:rsidRDefault="00A12C83" w:rsidP="0054238F">
      <w:pPr>
        <w:pStyle w:val="StandardWeb"/>
        <w:spacing w:before="0" w:beforeAutospacing="0" w:after="0" w:afterAutospacing="0"/>
        <w:rPr>
          <w:rFonts w:ascii="SPD TheSans" w:hAnsi="SPD TheSans"/>
          <w:sz w:val="22"/>
          <w:szCs w:val="22"/>
        </w:rPr>
      </w:pPr>
      <w:r w:rsidRPr="00A46655">
        <w:rPr>
          <w:rFonts w:ascii="SPD TheSans" w:hAnsi="SPD TheSans"/>
          <w:sz w:val="22"/>
          <w:szCs w:val="22"/>
        </w:rPr>
        <w:t xml:space="preserve">Für Hamburg: </w:t>
      </w:r>
      <w:r w:rsidR="00A46655">
        <w:rPr>
          <w:rFonts w:ascii="SPD TheSans" w:hAnsi="SPD TheSans"/>
          <w:sz w:val="22"/>
          <w:szCs w:val="22"/>
        </w:rPr>
        <w:t xml:space="preserve"> </w:t>
      </w:r>
      <w:r w:rsidRPr="00A46655">
        <w:rPr>
          <w:rFonts w:ascii="SPD TheSans" w:hAnsi="SPD TheSans"/>
          <w:sz w:val="22"/>
          <w:szCs w:val="22"/>
        </w:rPr>
        <w:t>Ulla Wolfram</w:t>
      </w:r>
      <w:r w:rsidR="00A46655" w:rsidRPr="00A46655">
        <w:rPr>
          <w:rFonts w:ascii="SPD TheSans" w:hAnsi="SPD TheSans"/>
          <w:sz w:val="22"/>
          <w:szCs w:val="22"/>
        </w:rPr>
        <w:t xml:space="preserve"> </w:t>
      </w:r>
      <w:hyperlink r:id="rId7" w:history="1">
        <w:r w:rsidR="00A46655" w:rsidRPr="00B7512A">
          <w:rPr>
            <w:rStyle w:val="Hyperlink"/>
            <w:rFonts w:ascii="SPD TheSans" w:hAnsi="SPD TheSans"/>
            <w:sz w:val="22"/>
            <w:szCs w:val="22"/>
          </w:rPr>
          <w:t>uwlf@yahoo.de</w:t>
        </w:r>
      </w:hyperlink>
      <w:r w:rsidR="00A46655">
        <w:rPr>
          <w:rFonts w:ascii="SPD TheSans" w:hAnsi="SPD TheSans"/>
          <w:sz w:val="22"/>
          <w:szCs w:val="22"/>
        </w:rPr>
        <w:t xml:space="preserve"> </w:t>
      </w:r>
      <w:r w:rsidRPr="00A46655">
        <w:rPr>
          <w:rFonts w:ascii="SPD TheSans" w:hAnsi="SPD TheSans"/>
          <w:sz w:val="22"/>
          <w:szCs w:val="22"/>
        </w:rPr>
        <w:t xml:space="preserve">, </w:t>
      </w:r>
      <w:r w:rsidR="00A46655">
        <w:rPr>
          <w:rFonts w:ascii="SPD TheSans" w:hAnsi="SPD TheSans"/>
          <w:sz w:val="22"/>
          <w:szCs w:val="22"/>
        </w:rPr>
        <w:t xml:space="preserve"> </w:t>
      </w:r>
      <w:r w:rsidRPr="00A46655">
        <w:rPr>
          <w:rFonts w:ascii="SPD TheSans" w:hAnsi="SPD TheSans"/>
          <w:sz w:val="22"/>
          <w:szCs w:val="22"/>
        </w:rPr>
        <w:t>Gerhard Lein</w:t>
      </w:r>
      <w:r w:rsidR="00A46655" w:rsidRPr="00A46655">
        <w:rPr>
          <w:rFonts w:ascii="SPD TheSans" w:hAnsi="SPD TheSans"/>
          <w:sz w:val="22"/>
          <w:szCs w:val="22"/>
        </w:rPr>
        <w:t xml:space="preserve"> </w:t>
      </w:r>
      <w:hyperlink r:id="rId8" w:history="1">
        <w:r w:rsidR="00A46655" w:rsidRPr="00B7512A">
          <w:rPr>
            <w:rStyle w:val="Hyperlink"/>
            <w:rFonts w:ascii="SPD TheSans" w:hAnsi="SPD TheSans"/>
            <w:sz w:val="22"/>
            <w:szCs w:val="22"/>
          </w:rPr>
          <w:t>gerhard.lein@saekulare-sozis.de</w:t>
        </w:r>
      </w:hyperlink>
      <w:r w:rsidR="00A46655">
        <w:rPr>
          <w:rFonts w:ascii="SPD TheSans" w:hAnsi="SPD TheSans"/>
          <w:sz w:val="22"/>
          <w:szCs w:val="22"/>
        </w:rPr>
        <w:t xml:space="preserve"> </w:t>
      </w:r>
    </w:p>
    <w:p w:rsidR="0054238F" w:rsidRPr="0054238F" w:rsidRDefault="0054238F">
      <w:pPr>
        <w:rPr>
          <w:b/>
          <w:sz w:val="24"/>
          <w:szCs w:val="24"/>
        </w:rPr>
      </w:pPr>
      <w:bookmarkStart w:id="0" w:name="_GoBack"/>
      <w:bookmarkEnd w:id="0"/>
    </w:p>
    <w:p w:rsidR="00AD3E8F" w:rsidRDefault="00AD3E8F">
      <w:pPr>
        <w:rPr>
          <w:b/>
        </w:rPr>
      </w:pPr>
      <w:r w:rsidRPr="00586249">
        <w:rPr>
          <w:b/>
        </w:rPr>
        <w:t>Antrag an …</w:t>
      </w:r>
      <w:r w:rsidR="00A12C83">
        <w:rPr>
          <w:b/>
        </w:rPr>
        <w:t xml:space="preserve">   zur Weiterleitung an…….    </w:t>
      </w:r>
      <w:r w:rsidR="00A46655">
        <w:rPr>
          <w:b/>
        </w:rPr>
        <w:t>d</w:t>
      </w:r>
      <w:r w:rsidR="00A12C83">
        <w:rPr>
          <w:b/>
        </w:rPr>
        <w:t>en Bundesparteitag</w:t>
      </w:r>
    </w:p>
    <w:p w:rsidR="0054238F" w:rsidRPr="0054238F" w:rsidRDefault="0054238F">
      <w:pPr>
        <w:rPr>
          <w:b/>
          <w:sz w:val="18"/>
          <w:szCs w:val="18"/>
        </w:rPr>
      </w:pPr>
    </w:p>
    <w:p w:rsidR="0054238F" w:rsidRPr="00586249" w:rsidRDefault="0054238F">
      <w:pPr>
        <w:rPr>
          <w:b/>
        </w:rPr>
      </w:pPr>
      <w:r>
        <w:rPr>
          <w:b/>
        </w:rPr>
        <w:t>Antragsteller: ………</w:t>
      </w:r>
    </w:p>
    <w:p w:rsidR="00AD3E8F" w:rsidRPr="0054238F" w:rsidRDefault="00AD3E8F">
      <w:pPr>
        <w:rPr>
          <w:b/>
          <w:sz w:val="18"/>
          <w:szCs w:val="18"/>
        </w:rPr>
      </w:pPr>
    </w:p>
    <w:p w:rsidR="00FA004C" w:rsidRPr="00996BF2" w:rsidRDefault="00F31B93" w:rsidP="00AD3E8F">
      <w:pPr>
        <w:jc w:val="center"/>
        <w:rPr>
          <w:b/>
          <w:w w:val="125"/>
        </w:rPr>
      </w:pPr>
      <w:r w:rsidRPr="00996BF2">
        <w:rPr>
          <w:b/>
          <w:w w:val="125"/>
        </w:rPr>
        <w:t xml:space="preserve">Endlich handeln: </w:t>
      </w:r>
      <w:r w:rsidR="00587059" w:rsidRPr="00996BF2">
        <w:rPr>
          <w:b/>
          <w:w w:val="125"/>
        </w:rPr>
        <w:t>70 Jahre Grundgesetz – 100 Jahre missachtetes Ablösungsgebot</w:t>
      </w:r>
    </w:p>
    <w:p w:rsidR="006D13A5" w:rsidRPr="0054238F" w:rsidRDefault="006D13A5"/>
    <w:p w:rsidR="006D13A5" w:rsidRPr="00586249" w:rsidRDefault="00703771">
      <w:r w:rsidRPr="00586249">
        <w:t>Vor 70 Jahren, a</w:t>
      </w:r>
      <w:r w:rsidR="006D13A5" w:rsidRPr="00586249">
        <w:t>m 23. Mai 1949</w:t>
      </w:r>
      <w:r w:rsidRPr="00586249">
        <w:t>,</w:t>
      </w:r>
      <w:r w:rsidR="006D13A5" w:rsidRPr="00586249">
        <w:t xml:space="preserve"> </w:t>
      </w:r>
      <w:r w:rsidR="00A852BD" w:rsidRPr="00586249">
        <w:t xml:space="preserve">wurde das Grundgesetz </w:t>
      </w:r>
      <w:r w:rsidRPr="00586249">
        <w:t>für die</w:t>
      </w:r>
      <w:r w:rsidR="00A852BD" w:rsidRPr="00586249">
        <w:t xml:space="preserve"> Bundesrepublik Deutschland verkündet. </w:t>
      </w:r>
      <w:r w:rsidR="009F1134" w:rsidRPr="00586249">
        <w:t xml:space="preserve">Das ist </w:t>
      </w:r>
      <w:r w:rsidR="008D7402" w:rsidRPr="00586249">
        <w:t>ein Anlass für Dankbarkeit und Freude. Das Grundgesetz</w:t>
      </w:r>
      <w:r w:rsidRPr="00586249">
        <w:t xml:space="preserve"> hat sich seitdem zu einer </w:t>
      </w:r>
      <w:r w:rsidR="005724B1" w:rsidRPr="00586249">
        <w:t xml:space="preserve">stabilen und </w:t>
      </w:r>
      <w:r w:rsidRPr="00586249">
        <w:t>verlässlichen Grundlage für die Demokratie in Deutschland entwickelt.</w:t>
      </w:r>
      <w:r w:rsidR="00260B21" w:rsidRPr="00586249">
        <w:t xml:space="preserve"> Die</w:t>
      </w:r>
      <w:r w:rsidR="0024357A" w:rsidRPr="00586249">
        <w:t xml:space="preserve"> Garantie der</w:t>
      </w:r>
      <w:r w:rsidR="00260B21" w:rsidRPr="00586249">
        <w:t xml:space="preserve"> Freiheit und </w:t>
      </w:r>
      <w:r w:rsidR="00933BF0" w:rsidRPr="00586249">
        <w:t xml:space="preserve">der </w:t>
      </w:r>
      <w:r w:rsidR="00260B21" w:rsidRPr="00586249">
        <w:t>Würde des Menschen sowie d</w:t>
      </w:r>
      <w:r w:rsidR="0024357A" w:rsidRPr="00586249">
        <w:t>er</w:t>
      </w:r>
      <w:r w:rsidR="00260B21" w:rsidRPr="00586249">
        <w:t xml:space="preserve"> Grundrechte der Bürgerinnen und Bürger sind der Kern des Grundgese</w:t>
      </w:r>
      <w:r w:rsidR="00260B21" w:rsidRPr="00586249">
        <w:t>t</w:t>
      </w:r>
      <w:r w:rsidR="00260B21" w:rsidRPr="00586249">
        <w:t xml:space="preserve">zes. Es war und ist damit die freiheitlichste und die erfolgreichste Verfassung in der deutschen Geschichte. Das Grundgesetz war </w:t>
      </w:r>
      <w:r w:rsidR="00960742" w:rsidRPr="00586249">
        <w:t xml:space="preserve">bis heute </w:t>
      </w:r>
      <w:r w:rsidR="00260B21" w:rsidRPr="00586249">
        <w:t>auch Sehnsuchts- und Orientierungspunkt über die Grenzen der Bunde</w:t>
      </w:r>
      <w:r w:rsidR="00260B21" w:rsidRPr="00586249">
        <w:t>s</w:t>
      </w:r>
      <w:r w:rsidR="00260B21" w:rsidRPr="00586249">
        <w:t xml:space="preserve">republik Deutschland hinaus. Vor fast drei Jahrzehnten </w:t>
      </w:r>
      <w:r w:rsidR="005724B1" w:rsidRPr="00586249">
        <w:t>konnten</w:t>
      </w:r>
      <w:r w:rsidR="00FA1688" w:rsidRPr="00586249">
        <w:t xml:space="preserve"> die Deutschen </w:t>
      </w:r>
      <w:r w:rsidR="00AF44CA" w:rsidRPr="00586249">
        <w:t xml:space="preserve">dann </w:t>
      </w:r>
      <w:r w:rsidR="00960742" w:rsidRPr="00586249">
        <w:t>nach der erfolgre</w:t>
      </w:r>
      <w:r w:rsidR="00960742" w:rsidRPr="00586249">
        <w:t>i</w:t>
      </w:r>
      <w:r w:rsidR="00960742" w:rsidRPr="00586249">
        <w:t xml:space="preserve">chen Friedlichen Revolution </w:t>
      </w:r>
      <w:r w:rsidR="00FA1688" w:rsidRPr="00586249">
        <w:t xml:space="preserve">in freier Selbstbestimmung die Einheit und Freiheit Deutschlands vollendet. Das Grundgesetz gilt </w:t>
      </w:r>
      <w:r w:rsidR="00AF44CA" w:rsidRPr="00586249">
        <w:t>seit dieser Zeit</w:t>
      </w:r>
      <w:r w:rsidR="00FA1688" w:rsidRPr="00586249">
        <w:t xml:space="preserve"> für das gesamte Deutsche Volk. </w:t>
      </w:r>
    </w:p>
    <w:p w:rsidR="00D07127" w:rsidRPr="0054238F" w:rsidRDefault="00D07127">
      <w:pPr>
        <w:rPr>
          <w:sz w:val="18"/>
          <w:szCs w:val="18"/>
        </w:rPr>
      </w:pPr>
    </w:p>
    <w:p w:rsidR="00C34454" w:rsidRPr="00586249" w:rsidRDefault="0014431E">
      <w:r w:rsidRPr="00586249">
        <w:t xml:space="preserve">Vor 100 Jahren, </w:t>
      </w:r>
      <w:r w:rsidR="000C7EDF" w:rsidRPr="00586249">
        <w:t xml:space="preserve">am 11. August 1919, wurde die Weimarer Reichsverfassung verkündet. Aus ihr wurden </w:t>
      </w:r>
      <w:r w:rsidR="000B4264" w:rsidRPr="00586249">
        <w:t xml:space="preserve">1949 </w:t>
      </w:r>
      <w:r w:rsidR="000C7EDF" w:rsidRPr="00586249">
        <w:t>die Bestimmungen zu Religion sowie zu Religions</w:t>
      </w:r>
      <w:r w:rsidR="000B4264" w:rsidRPr="00586249">
        <w:t>-</w:t>
      </w:r>
      <w:r w:rsidR="00353B03" w:rsidRPr="00586249">
        <w:t xml:space="preserve"> </w:t>
      </w:r>
      <w:r w:rsidR="000C7EDF" w:rsidRPr="00586249">
        <w:t>und Weltanscha</w:t>
      </w:r>
      <w:r w:rsidR="000B4264" w:rsidRPr="00586249">
        <w:t>ungsgemeinschaften</w:t>
      </w:r>
      <w:r w:rsidR="00353B03" w:rsidRPr="00586249">
        <w:t xml:space="preserve"> (Artikel 136 bis 139 sowie Artikel 141</w:t>
      </w:r>
      <w:r w:rsidR="000B4264" w:rsidRPr="00586249">
        <w:t xml:space="preserve"> WRV</w:t>
      </w:r>
      <w:r w:rsidR="00353B03" w:rsidRPr="00586249">
        <w:t xml:space="preserve">) </w:t>
      </w:r>
      <w:r w:rsidR="000B4264" w:rsidRPr="00586249">
        <w:t>als Bestandteil in das Grundgesetz übernommen. Sie besitzen damit Ve</w:t>
      </w:r>
      <w:r w:rsidR="000B4264" w:rsidRPr="00586249">
        <w:t>r</w:t>
      </w:r>
      <w:r w:rsidR="000B4264" w:rsidRPr="00586249">
        <w:t xml:space="preserve">fassungsrang. </w:t>
      </w:r>
    </w:p>
    <w:p w:rsidR="00C34454" w:rsidRPr="0054238F" w:rsidRDefault="00C34454">
      <w:pPr>
        <w:rPr>
          <w:sz w:val="18"/>
          <w:szCs w:val="18"/>
        </w:rPr>
      </w:pPr>
    </w:p>
    <w:p w:rsidR="008821F2" w:rsidRPr="00586249" w:rsidRDefault="00C34454" w:rsidP="008821F2">
      <w:pPr>
        <w:rPr>
          <w:rFonts w:cstheme="minorHAnsi"/>
        </w:rPr>
      </w:pPr>
      <w:r w:rsidRPr="00586249">
        <w:rPr>
          <w:rFonts w:cstheme="minorHAnsi"/>
        </w:rPr>
        <w:t>D</w:t>
      </w:r>
      <w:r w:rsidR="000B4264" w:rsidRPr="00586249">
        <w:rPr>
          <w:rFonts w:cstheme="minorHAnsi"/>
        </w:rPr>
        <w:t>iese</w:t>
      </w:r>
      <w:r w:rsidRPr="00586249">
        <w:rPr>
          <w:rFonts w:cstheme="minorHAnsi"/>
        </w:rPr>
        <w:t xml:space="preserve"> </w:t>
      </w:r>
      <w:r w:rsidR="000B4264" w:rsidRPr="00586249">
        <w:rPr>
          <w:rFonts w:cstheme="minorHAnsi"/>
        </w:rPr>
        <w:t>grundgesetzlichen Regelungen</w:t>
      </w:r>
      <w:r w:rsidRPr="00586249">
        <w:rPr>
          <w:rFonts w:cstheme="minorHAnsi"/>
        </w:rPr>
        <w:t xml:space="preserve"> verbieten eine Staatskirche in Deutschland – sie wurde abgeschafft. </w:t>
      </w:r>
      <w:r w:rsidR="00861D5B" w:rsidRPr="00586249">
        <w:rPr>
          <w:rFonts w:cstheme="minorHAnsi"/>
        </w:rPr>
        <w:t>Unser Grundgesetz garantiert jedem Bürger die freie Wahl seiner Weltanschauung und der Staat selbst ist verfassungsrechtlich zur weltanschaulichen Neutralität verpflichtet.</w:t>
      </w:r>
      <w:r w:rsidR="008821F2" w:rsidRPr="00586249">
        <w:rPr>
          <w:rFonts w:cstheme="minorHAnsi"/>
        </w:rPr>
        <w:t xml:space="preserve"> Beides ist </w:t>
      </w:r>
      <w:r w:rsidRPr="00586249">
        <w:rPr>
          <w:rFonts w:cstheme="minorHAnsi"/>
        </w:rPr>
        <w:t xml:space="preserve">aus gutem Grund </w:t>
      </w:r>
      <w:r w:rsidR="008821F2" w:rsidRPr="00586249">
        <w:rPr>
          <w:rFonts w:cstheme="minorHAnsi"/>
        </w:rPr>
        <w:t>untren</w:t>
      </w:r>
      <w:r w:rsidR="008821F2" w:rsidRPr="00586249">
        <w:rPr>
          <w:rFonts w:cstheme="minorHAnsi"/>
        </w:rPr>
        <w:t>n</w:t>
      </w:r>
      <w:r w:rsidR="008821F2" w:rsidRPr="00586249">
        <w:rPr>
          <w:rFonts w:cstheme="minorHAnsi"/>
        </w:rPr>
        <w:t>bar miteinander verbunden.</w:t>
      </w:r>
      <w:r w:rsidRPr="00586249">
        <w:rPr>
          <w:rFonts w:cstheme="minorHAnsi"/>
        </w:rPr>
        <w:t xml:space="preserve"> </w:t>
      </w:r>
      <w:r w:rsidR="008821F2" w:rsidRPr="00586249">
        <w:rPr>
          <w:rFonts w:cstheme="minorHAnsi"/>
        </w:rPr>
        <w:t>Das Bundesverfassungsgericht hat in seiner Rechtsprechung erklärt, der d</w:t>
      </w:r>
      <w:r w:rsidR="008821F2" w:rsidRPr="00586249">
        <w:rPr>
          <w:rFonts w:cstheme="minorHAnsi"/>
        </w:rPr>
        <w:t>e</w:t>
      </w:r>
      <w:r w:rsidR="008821F2" w:rsidRPr="00586249">
        <w:rPr>
          <w:rFonts w:cstheme="minorHAnsi"/>
        </w:rPr>
        <w:t>mokratische Staat müsse die Heimstatt aller Bürger sein unabhängig von deren Weltanschauung oder Glauben. Der Staat muss für jeden Bürger die freie Wahl der Weltanschauung sicherstellen. Das kann er aber nur, wenn er selbst weltanschaulich neutral bleibt und dem Bürger weder direkt noch durch die Hi</w:t>
      </w:r>
      <w:r w:rsidR="008821F2" w:rsidRPr="00586249">
        <w:rPr>
          <w:rFonts w:cstheme="minorHAnsi"/>
        </w:rPr>
        <w:t>n</w:t>
      </w:r>
      <w:r w:rsidR="008821F2" w:rsidRPr="00586249">
        <w:rPr>
          <w:rFonts w:cstheme="minorHAnsi"/>
        </w:rPr>
        <w:t>tertür irgendeine Weltanschauung oder Religion nahelegt. Die weltanschauliche Neutralität des Staates ist deshalb eine zentrale Bedingung und Voraussetzung für die Religions- und Weltanschauungsfreiheit übe</w:t>
      </w:r>
      <w:r w:rsidR="008821F2" w:rsidRPr="00586249">
        <w:rPr>
          <w:rFonts w:cstheme="minorHAnsi"/>
        </w:rPr>
        <w:t>r</w:t>
      </w:r>
      <w:r w:rsidR="008821F2" w:rsidRPr="00586249">
        <w:rPr>
          <w:rFonts w:cstheme="minorHAnsi"/>
        </w:rPr>
        <w:t>haupt. Wird diese Neutralität verletzt, wird auch ein wichtiges Grundrecht gefährdet und die Demokratie damit insgesamt getroffen.</w:t>
      </w:r>
    </w:p>
    <w:p w:rsidR="008821F2" w:rsidRPr="0054238F" w:rsidRDefault="008821F2">
      <w:pPr>
        <w:rPr>
          <w:rFonts w:cstheme="minorHAnsi"/>
          <w:sz w:val="18"/>
          <w:szCs w:val="18"/>
        </w:rPr>
      </w:pPr>
    </w:p>
    <w:p w:rsidR="00AD3E8F" w:rsidRPr="00586249" w:rsidRDefault="00CE68C0" w:rsidP="00AD3E8F">
      <w:pPr>
        <w:rPr>
          <w:rFonts w:cstheme="minorHAnsi"/>
        </w:rPr>
      </w:pPr>
      <w:r w:rsidRPr="00586249">
        <w:rPr>
          <w:rFonts w:cstheme="minorHAnsi"/>
        </w:rPr>
        <w:t>Zu den Regelungen mit Verfassungsrang gehört auch das Ablösungsgebot überkommener Staatsleistu</w:t>
      </w:r>
      <w:r w:rsidRPr="00586249">
        <w:rPr>
          <w:rFonts w:cstheme="minorHAnsi"/>
        </w:rPr>
        <w:t>n</w:t>
      </w:r>
      <w:r w:rsidRPr="00586249">
        <w:rPr>
          <w:rFonts w:cstheme="minorHAnsi"/>
        </w:rPr>
        <w:t>gen nach Artikel 138 Absatz 1 WRV. Der Artikel 138 W</w:t>
      </w:r>
      <w:r w:rsidR="00AD3E8F" w:rsidRPr="00586249">
        <w:rPr>
          <w:rFonts w:cstheme="minorHAnsi"/>
        </w:rPr>
        <w:t>RV</w:t>
      </w:r>
      <w:r w:rsidRPr="00586249">
        <w:rPr>
          <w:rFonts w:cstheme="minorHAnsi"/>
        </w:rPr>
        <w:t xml:space="preserve"> hat folgenden Wortlaut:</w:t>
      </w:r>
    </w:p>
    <w:p w:rsidR="00AD3E8F" w:rsidRPr="00586249" w:rsidRDefault="00AD3E8F" w:rsidP="00AD3E8F">
      <w:pPr>
        <w:rPr>
          <w:rFonts w:eastAsia="Times New Roman" w:cstheme="minorHAnsi"/>
          <w:b/>
          <w:bCs/>
          <w:kern w:val="36"/>
          <w:lang w:eastAsia="de-DE"/>
        </w:rPr>
      </w:pPr>
    </w:p>
    <w:p w:rsidR="00AD3E8F" w:rsidRPr="00586249" w:rsidRDefault="00AD3E8F" w:rsidP="00AD3E8F">
      <w:pPr>
        <w:jc w:val="center"/>
        <w:rPr>
          <w:rFonts w:cstheme="minorHAnsi"/>
          <w:i/>
        </w:rPr>
      </w:pPr>
      <w:r w:rsidRPr="00586249">
        <w:rPr>
          <w:rFonts w:eastAsia="Times New Roman" w:cstheme="minorHAnsi"/>
          <w:b/>
          <w:bCs/>
          <w:i/>
          <w:kern w:val="36"/>
          <w:lang w:eastAsia="de-DE"/>
        </w:rPr>
        <w:t>Art 138 WRV</w:t>
      </w:r>
    </w:p>
    <w:p w:rsidR="00AD3E8F" w:rsidRPr="00586249" w:rsidRDefault="00AD3E8F" w:rsidP="00AD3E8F">
      <w:pPr>
        <w:spacing w:line="240" w:lineRule="auto"/>
        <w:ind w:left="708"/>
        <w:rPr>
          <w:rFonts w:eastAsia="Times New Roman" w:cstheme="minorHAnsi"/>
          <w:i/>
          <w:lang w:eastAsia="de-DE"/>
        </w:rPr>
      </w:pPr>
      <w:r w:rsidRPr="00586249">
        <w:rPr>
          <w:rFonts w:eastAsia="Times New Roman" w:cstheme="minorHAnsi"/>
          <w:i/>
          <w:lang w:eastAsia="de-DE"/>
        </w:rPr>
        <w:t>(1) Die auf Gesetz, Vertrag oder besonderen Rechtstiteln beruhenden Staatsleistungen an die Rel</w:t>
      </w:r>
      <w:r w:rsidRPr="00586249">
        <w:rPr>
          <w:rFonts w:eastAsia="Times New Roman" w:cstheme="minorHAnsi"/>
          <w:i/>
          <w:lang w:eastAsia="de-DE"/>
        </w:rPr>
        <w:t>i</w:t>
      </w:r>
      <w:r w:rsidRPr="00586249">
        <w:rPr>
          <w:rFonts w:eastAsia="Times New Roman" w:cstheme="minorHAnsi"/>
          <w:i/>
          <w:lang w:eastAsia="de-DE"/>
        </w:rPr>
        <w:t>gionsgesellschaften werden durch die Landesgesetzgebung abgelöst. Die Grundsätze hierfür stellt das Reich auf.</w:t>
      </w:r>
    </w:p>
    <w:p w:rsidR="00AD3E8F" w:rsidRPr="00586249" w:rsidRDefault="00AD3E8F" w:rsidP="00AD3E8F">
      <w:pPr>
        <w:spacing w:line="240" w:lineRule="auto"/>
        <w:ind w:left="708"/>
        <w:rPr>
          <w:rFonts w:eastAsia="Times New Roman" w:cstheme="minorHAnsi"/>
          <w:i/>
          <w:lang w:eastAsia="de-DE"/>
        </w:rPr>
      </w:pPr>
      <w:r w:rsidRPr="00586249">
        <w:rPr>
          <w:rFonts w:eastAsia="Times New Roman" w:cstheme="minorHAnsi"/>
          <w:i/>
          <w:lang w:eastAsia="de-DE"/>
        </w:rPr>
        <w:t>(2) Das Eigentum und andere Rechte der Religionsgesellschaften und religiösen Vereine an ihren für Kultus-, Unterrichts- und Wohltätigkeitszwecke bestimmten Anstalten, Stiftungen und sonst</w:t>
      </w:r>
      <w:r w:rsidRPr="00586249">
        <w:rPr>
          <w:rFonts w:eastAsia="Times New Roman" w:cstheme="minorHAnsi"/>
          <w:i/>
          <w:lang w:eastAsia="de-DE"/>
        </w:rPr>
        <w:t>i</w:t>
      </w:r>
      <w:r w:rsidRPr="00586249">
        <w:rPr>
          <w:rFonts w:eastAsia="Times New Roman" w:cstheme="minorHAnsi"/>
          <w:i/>
          <w:lang w:eastAsia="de-DE"/>
        </w:rPr>
        <w:t>gen Vermögen werden gewährleistet.</w:t>
      </w:r>
    </w:p>
    <w:p w:rsidR="00AD3E8F" w:rsidRPr="00586249" w:rsidRDefault="00AD3E8F" w:rsidP="008821F2">
      <w:pPr>
        <w:rPr>
          <w:rFonts w:cstheme="minorHAnsi"/>
        </w:rPr>
      </w:pPr>
    </w:p>
    <w:p w:rsidR="008821F2" w:rsidRPr="00586249" w:rsidRDefault="008821F2" w:rsidP="008821F2">
      <w:pPr>
        <w:rPr>
          <w:rFonts w:cstheme="minorHAnsi"/>
        </w:rPr>
      </w:pPr>
      <w:r w:rsidRPr="00586249">
        <w:rPr>
          <w:rFonts w:cstheme="minorHAnsi"/>
        </w:rPr>
        <w:t xml:space="preserve">Seit einhundert Jahren besteht in Deutschland </w:t>
      </w:r>
      <w:r w:rsidR="00A546DB" w:rsidRPr="00586249">
        <w:rPr>
          <w:rFonts w:cstheme="minorHAnsi"/>
        </w:rPr>
        <w:t xml:space="preserve">durch Artikel 138 Absatz 1 WRV </w:t>
      </w:r>
      <w:r w:rsidRPr="00586249">
        <w:rPr>
          <w:rFonts w:cstheme="minorHAnsi"/>
        </w:rPr>
        <w:t>ein Verfassungsgebot zur Ablösung der besonderen Staatsleistungen, die noch immer wegen der Säkularisation</w:t>
      </w:r>
      <w:r w:rsidR="0015115C" w:rsidRPr="00586249">
        <w:rPr>
          <w:rFonts w:cstheme="minorHAnsi"/>
        </w:rPr>
        <w:t>en</w:t>
      </w:r>
      <w:r w:rsidRPr="00586249">
        <w:rPr>
          <w:rFonts w:cstheme="minorHAnsi"/>
        </w:rPr>
        <w:t xml:space="preserve"> zu Napoleons Zeiten </w:t>
      </w:r>
      <w:r w:rsidR="0015115C" w:rsidRPr="00586249">
        <w:rPr>
          <w:rFonts w:cstheme="minorHAnsi"/>
        </w:rPr>
        <w:t xml:space="preserve">von den Ländern </w:t>
      </w:r>
      <w:r w:rsidRPr="00586249">
        <w:rPr>
          <w:rFonts w:cstheme="minorHAnsi"/>
        </w:rPr>
        <w:t xml:space="preserve">an die beiden christlichen Großkirchen gezahlt werden. </w:t>
      </w:r>
      <w:r w:rsidR="0015115C" w:rsidRPr="00586249">
        <w:rPr>
          <w:rFonts w:cstheme="minorHAnsi"/>
        </w:rPr>
        <w:t>Diese besonderen Staat</w:t>
      </w:r>
      <w:r w:rsidR="0015115C" w:rsidRPr="00586249">
        <w:rPr>
          <w:rFonts w:cstheme="minorHAnsi"/>
        </w:rPr>
        <w:t>s</w:t>
      </w:r>
      <w:r w:rsidR="0015115C" w:rsidRPr="00586249">
        <w:rPr>
          <w:rFonts w:cstheme="minorHAnsi"/>
        </w:rPr>
        <w:t xml:space="preserve">leistungen gehen ausschließlich in die Kirchenhaushalte der katholischen und der evangelischen Kirche </w:t>
      </w:r>
      <w:r w:rsidR="005E3D0E" w:rsidRPr="00586249">
        <w:rPr>
          <w:rFonts w:cstheme="minorHAnsi"/>
        </w:rPr>
        <w:t xml:space="preserve">ein </w:t>
      </w:r>
      <w:r w:rsidR="0015115C" w:rsidRPr="00586249">
        <w:rPr>
          <w:rFonts w:cstheme="minorHAnsi"/>
        </w:rPr>
        <w:t xml:space="preserve">und werden insbesondere als Zuschüsse für die Besoldung von Geistlichen verwendet. </w:t>
      </w:r>
      <w:r w:rsidR="00A546DB" w:rsidRPr="00586249">
        <w:rPr>
          <w:rFonts w:cstheme="minorHAnsi"/>
        </w:rPr>
        <w:t xml:space="preserve">Das sind </w:t>
      </w:r>
      <w:r w:rsidR="0015115C" w:rsidRPr="00586249">
        <w:rPr>
          <w:rFonts w:cstheme="minorHAnsi"/>
        </w:rPr>
        <w:t>i</w:t>
      </w:r>
      <w:r w:rsidRPr="00586249">
        <w:rPr>
          <w:rFonts w:cstheme="minorHAnsi"/>
        </w:rPr>
        <w:t xml:space="preserve">m Jahr rund eine halbe Milliarde Euro. Dieses </w:t>
      </w:r>
      <w:r w:rsidR="005E3D0E" w:rsidRPr="00586249">
        <w:rPr>
          <w:rFonts w:cstheme="minorHAnsi"/>
        </w:rPr>
        <w:t>v</w:t>
      </w:r>
      <w:r w:rsidRPr="00586249">
        <w:rPr>
          <w:rFonts w:cstheme="minorHAnsi"/>
        </w:rPr>
        <w:t>erfassungs</w:t>
      </w:r>
      <w:r w:rsidR="005E3D0E" w:rsidRPr="00586249">
        <w:rPr>
          <w:rFonts w:cstheme="minorHAnsi"/>
        </w:rPr>
        <w:t>rechtliche Ablösungs</w:t>
      </w:r>
      <w:r w:rsidRPr="00586249">
        <w:rPr>
          <w:rFonts w:cstheme="minorHAnsi"/>
        </w:rPr>
        <w:t>gebot wird systematisch ignoriert – von der Politik ebenso, wie von den Kirchen selbst.</w:t>
      </w:r>
      <w:r w:rsidR="005E3D0E" w:rsidRPr="00586249">
        <w:rPr>
          <w:rFonts w:cstheme="minorHAnsi"/>
        </w:rPr>
        <w:t xml:space="preserve"> </w:t>
      </w:r>
      <w:r w:rsidRPr="00586249">
        <w:rPr>
          <w:rFonts w:cstheme="minorHAnsi"/>
        </w:rPr>
        <w:t>Außerdem gewährt der Staat den Kirchen noch i</w:t>
      </w:r>
      <w:r w:rsidRPr="00586249">
        <w:rPr>
          <w:rFonts w:cstheme="minorHAnsi"/>
        </w:rPr>
        <w:t>m</w:t>
      </w:r>
      <w:r w:rsidRPr="00586249">
        <w:rPr>
          <w:rFonts w:cstheme="minorHAnsi"/>
        </w:rPr>
        <w:t>mer viele überkomme</w:t>
      </w:r>
      <w:r w:rsidR="00A46655">
        <w:rPr>
          <w:rFonts w:cstheme="minorHAnsi"/>
        </w:rPr>
        <w:t>ne</w:t>
      </w:r>
      <w:r w:rsidRPr="00586249">
        <w:rPr>
          <w:rFonts w:cstheme="minorHAnsi"/>
        </w:rPr>
        <w:t xml:space="preserve"> und neue Privilegien bei Steuern und Abgaben, im Arbeitsrecht, beim Diskrim</w:t>
      </w:r>
      <w:r w:rsidRPr="00586249">
        <w:rPr>
          <w:rFonts w:cstheme="minorHAnsi"/>
        </w:rPr>
        <w:t>i</w:t>
      </w:r>
      <w:r w:rsidRPr="00586249">
        <w:rPr>
          <w:rFonts w:cstheme="minorHAnsi"/>
        </w:rPr>
        <w:t xml:space="preserve">nierungsschutz, bei der Kirchensteuer, im Medienrecht und in anderen Bereichen, die für eine freie und plurale Demokratie unzeitgemäß sind und aufgehoben werden sollten. </w:t>
      </w:r>
      <w:r w:rsidR="00A546DB" w:rsidRPr="00586249">
        <w:rPr>
          <w:rFonts w:cstheme="minorHAnsi"/>
        </w:rPr>
        <w:t>Letzteres ist sicher weiter Gege</w:t>
      </w:r>
      <w:r w:rsidR="00A546DB" w:rsidRPr="00586249">
        <w:rPr>
          <w:rFonts w:cstheme="minorHAnsi"/>
        </w:rPr>
        <w:t>n</w:t>
      </w:r>
      <w:r w:rsidR="00A546DB" w:rsidRPr="00586249">
        <w:rPr>
          <w:rFonts w:cstheme="minorHAnsi"/>
        </w:rPr>
        <w:t>stand der politischen Diskussion. D</w:t>
      </w:r>
      <w:r w:rsidR="0015115C" w:rsidRPr="00586249">
        <w:rPr>
          <w:rFonts w:cstheme="minorHAnsi"/>
        </w:rPr>
        <w:t xml:space="preserve">as </w:t>
      </w:r>
      <w:r w:rsidR="00A546DB" w:rsidRPr="00586249">
        <w:rPr>
          <w:rFonts w:cstheme="minorHAnsi"/>
        </w:rPr>
        <w:t xml:space="preserve">Ablösungsgebot </w:t>
      </w:r>
      <w:r w:rsidR="0015115C" w:rsidRPr="00586249">
        <w:rPr>
          <w:rFonts w:cstheme="minorHAnsi"/>
        </w:rPr>
        <w:t xml:space="preserve">der Staatsleistungen </w:t>
      </w:r>
      <w:r w:rsidR="00A546DB" w:rsidRPr="00586249">
        <w:rPr>
          <w:rFonts w:cstheme="minorHAnsi"/>
        </w:rPr>
        <w:t xml:space="preserve">ist aber </w:t>
      </w:r>
      <w:r w:rsidR="0015115C" w:rsidRPr="00586249">
        <w:rPr>
          <w:rFonts w:cstheme="minorHAnsi"/>
        </w:rPr>
        <w:t>ein</w:t>
      </w:r>
      <w:r w:rsidR="00973AB7" w:rsidRPr="00586249">
        <w:rPr>
          <w:rFonts w:cstheme="minorHAnsi"/>
        </w:rPr>
        <w:t xml:space="preserve"> klarer</w:t>
      </w:r>
      <w:r w:rsidR="0015115C" w:rsidRPr="00586249">
        <w:rPr>
          <w:rFonts w:cstheme="minorHAnsi"/>
        </w:rPr>
        <w:t xml:space="preserve"> </w:t>
      </w:r>
      <w:r w:rsidR="00A546DB" w:rsidRPr="00586249">
        <w:rPr>
          <w:rFonts w:cstheme="minorHAnsi"/>
        </w:rPr>
        <w:t>verfassung</w:t>
      </w:r>
      <w:r w:rsidR="00A546DB" w:rsidRPr="00586249">
        <w:rPr>
          <w:rFonts w:cstheme="minorHAnsi"/>
        </w:rPr>
        <w:t>s</w:t>
      </w:r>
      <w:r w:rsidR="00A546DB" w:rsidRPr="00586249">
        <w:rPr>
          <w:rFonts w:cstheme="minorHAnsi"/>
        </w:rPr>
        <w:t>rechtliche</w:t>
      </w:r>
      <w:r w:rsidR="00973AB7" w:rsidRPr="00586249">
        <w:rPr>
          <w:rFonts w:cstheme="minorHAnsi"/>
        </w:rPr>
        <w:t>r</w:t>
      </w:r>
      <w:r w:rsidR="00A546DB" w:rsidRPr="00586249">
        <w:rPr>
          <w:rFonts w:cstheme="minorHAnsi"/>
        </w:rPr>
        <w:t xml:space="preserve"> </w:t>
      </w:r>
      <w:r w:rsidR="00973AB7" w:rsidRPr="00586249">
        <w:rPr>
          <w:rFonts w:cstheme="minorHAnsi"/>
        </w:rPr>
        <w:t>Auftrag</w:t>
      </w:r>
      <w:r w:rsidR="0015115C" w:rsidRPr="00586249">
        <w:rPr>
          <w:rFonts w:cstheme="minorHAnsi"/>
        </w:rPr>
        <w:t>, d</w:t>
      </w:r>
      <w:r w:rsidR="00973AB7" w:rsidRPr="00586249">
        <w:rPr>
          <w:rFonts w:cstheme="minorHAnsi"/>
        </w:rPr>
        <w:t>er</w:t>
      </w:r>
      <w:r w:rsidR="0015115C" w:rsidRPr="00586249">
        <w:rPr>
          <w:rFonts w:cstheme="minorHAnsi"/>
        </w:rPr>
        <w:t xml:space="preserve"> nicht weiter missachtet werden darf.</w:t>
      </w:r>
    </w:p>
    <w:p w:rsidR="005E3D0E" w:rsidRPr="0054238F" w:rsidRDefault="005E3D0E" w:rsidP="008821F2">
      <w:pPr>
        <w:rPr>
          <w:rFonts w:ascii="Arial" w:hAnsi="Arial" w:cs="Arial"/>
          <w:sz w:val="18"/>
          <w:szCs w:val="18"/>
        </w:rPr>
      </w:pPr>
    </w:p>
    <w:p w:rsidR="00973AB7" w:rsidRPr="00586249" w:rsidRDefault="00973AB7" w:rsidP="008821F2">
      <w:pPr>
        <w:rPr>
          <w:rFonts w:cstheme="minorHAnsi"/>
        </w:rPr>
      </w:pPr>
      <w:r w:rsidRPr="00586249">
        <w:rPr>
          <w:rFonts w:cstheme="minorHAnsi"/>
        </w:rPr>
        <w:t xml:space="preserve">Wer durch dieses Ablösungsgebot in die Pflicht genommen wird, ist in Absatz 1 von Artikel 138 WRV klar und unmissverständlich geregelt. Der Bund – im Jahr 1919 sprach man noch vom Reich – hat die Pflicht, die Grundsätze für die Ablösung der besonderen Staatsleistungen </w:t>
      </w:r>
      <w:r w:rsidR="004F4B9A" w:rsidRPr="00586249">
        <w:rPr>
          <w:rFonts w:cstheme="minorHAnsi"/>
        </w:rPr>
        <w:t xml:space="preserve">an die Kirchen </w:t>
      </w:r>
      <w:r w:rsidRPr="00586249">
        <w:rPr>
          <w:rFonts w:cstheme="minorHAnsi"/>
        </w:rPr>
        <w:t xml:space="preserve">aufzustellen. </w:t>
      </w:r>
      <w:r w:rsidR="004F4B9A" w:rsidRPr="00586249">
        <w:rPr>
          <w:rFonts w:cstheme="minorHAnsi"/>
        </w:rPr>
        <w:t xml:space="preserve">Er </w:t>
      </w:r>
      <w:r w:rsidR="00896582" w:rsidRPr="00586249">
        <w:rPr>
          <w:rFonts w:cstheme="minorHAnsi"/>
        </w:rPr>
        <w:t>verwir</w:t>
      </w:r>
      <w:r w:rsidR="00896582" w:rsidRPr="00586249">
        <w:rPr>
          <w:rFonts w:cstheme="minorHAnsi"/>
        </w:rPr>
        <w:t>k</w:t>
      </w:r>
      <w:r w:rsidR="00896582" w:rsidRPr="00586249">
        <w:rPr>
          <w:rFonts w:cstheme="minorHAnsi"/>
        </w:rPr>
        <w:t xml:space="preserve">licht das </w:t>
      </w:r>
      <w:r w:rsidR="006225A9" w:rsidRPr="00586249">
        <w:rPr>
          <w:rFonts w:cstheme="minorHAnsi"/>
        </w:rPr>
        <w:t xml:space="preserve">im Allgemeinen </w:t>
      </w:r>
      <w:r w:rsidR="004F4B9A" w:rsidRPr="00586249">
        <w:rPr>
          <w:rFonts w:cstheme="minorHAnsi"/>
        </w:rPr>
        <w:t xml:space="preserve">durch </w:t>
      </w:r>
      <w:r w:rsidR="00896582" w:rsidRPr="00586249">
        <w:rPr>
          <w:rFonts w:cstheme="minorHAnsi"/>
        </w:rPr>
        <w:t>ein G</w:t>
      </w:r>
      <w:r w:rsidR="004F4B9A" w:rsidRPr="00586249">
        <w:rPr>
          <w:rFonts w:cstheme="minorHAnsi"/>
        </w:rPr>
        <w:t>esetz</w:t>
      </w:r>
      <w:r w:rsidR="00896582" w:rsidRPr="00586249">
        <w:rPr>
          <w:rFonts w:cstheme="minorHAnsi"/>
        </w:rPr>
        <w:t xml:space="preserve">, durch das </w:t>
      </w:r>
      <w:r w:rsidR="004F4B9A" w:rsidRPr="00586249">
        <w:rPr>
          <w:rFonts w:cstheme="minorHAnsi"/>
        </w:rPr>
        <w:t>die</w:t>
      </w:r>
      <w:r w:rsidR="00896582" w:rsidRPr="00586249">
        <w:rPr>
          <w:rFonts w:cstheme="minorHAnsi"/>
        </w:rPr>
        <w:t>se</w:t>
      </w:r>
      <w:r w:rsidR="004F4B9A" w:rsidRPr="00586249">
        <w:rPr>
          <w:rFonts w:cstheme="minorHAnsi"/>
        </w:rPr>
        <w:t xml:space="preserve"> Grundsätze für die Länder </w:t>
      </w:r>
      <w:r w:rsidR="00896582" w:rsidRPr="00586249">
        <w:rPr>
          <w:rFonts w:cstheme="minorHAnsi"/>
        </w:rPr>
        <w:t xml:space="preserve">verbindlich </w:t>
      </w:r>
      <w:r w:rsidR="004F4B9A" w:rsidRPr="00586249">
        <w:rPr>
          <w:rFonts w:cstheme="minorHAnsi"/>
        </w:rPr>
        <w:t>normiert</w:t>
      </w:r>
      <w:r w:rsidR="00896582" w:rsidRPr="00586249">
        <w:rPr>
          <w:rFonts w:cstheme="minorHAnsi"/>
        </w:rPr>
        <w:t xml:space="preserve"> werden</w:t>
      </w:r>
      <w:r w:rsidR="004F4B9A" w:rsidRPr="00586249">
        <w:rPr>
          <w:rFonts w:cstheme="minorHAnsi"/>
        </w:rPr>
        <w:t xml:space="preserve">. Die Länder haben </w:t>
      </w:r>
      <w:r w:rsidR="006225A9" w:rsidRPr="00586249">
        <w:rPr>
          <w:rFonts w:cstheme="minorHAnsi"/>
        </w:rPr>
        <w:t xml:space="preserve">daneben eine eigene verfassungsrechtliche </w:t>
      </w:r>
      <w:r w:rsidR="004F4B9A" w:rsidRPr="00586249">
        <w:rPr>
          <w:rFonts w:cstheme="minorHAnsi"/>
        </w:rPr>
        <w:t xml:space="preserve">Pflicht, ihre </w:t>
      </w:r>
      <w:r w:rsidR="00896582" w:rsidRPr="00586249">
        <w:rPr>
          <w:rFonts w:cstheme="minorHAnsi"/>
        </w:rPr>
        <w:t>jeweiligen</w:t>
      </w:r>
      <w:r w:rsidR="004F4B9A" w:rsidRPr="00586249">
        <w:rPr>
          <w:rFonts w:cstheme="minorHAnsi"/>
        </w:rPr>
        <w:t xml:space="preserve"> Landesza</w:t>
      </w:r>
      <w:r w:rsidR="004F4B9A" w:rsidRPr="00586249">
        <w:rPr>
          <w:rFonts w:cstheme="minorHAnsi"/>
        </w:rPr>
        <w:t>h</w:t>
      </w:r>
      <w:r w:rsidR="004F4B9A" w:rsidRPr="00586249">
        <w:rPr>
          <w:rFonts w:cstheme="minorHAnsi"/>
        </w:rPr>
        <w:t>lungen an die Kirchen durch Ländergesetze</w:t>
      </w:r>
      <w:r w:rsidR="006225A9" w:rsidRPr="00586249">
        <w:rPr>
          <w:rFonts w:cstheme="minorHAnsi"/>
        </w:rPr>
        <w:t xml:space="preserve"> abzulösen. Hat der Bund verbindliche Grundsätze für die Abl</w:t>
      </w:r>
      <w:r w:rsidR="006225A9" w:rsidRPr="00586249">
        <w:rPr>
          <w:rFonts w:cstheme="minorHAnsi"/>
        </w:rPr>
        <w:t>ö</w:t>
      </w:r>
      <w:r w:rsidR="006225A9" w:rsidRPr="00586249">
        <w:rPr>
          <w:rFonts w:cstheme="minorHAnsi"/>
        </w:rPr>
        <w:t>sung erlassen, so haben die Länder diese in ihren Ablösungsgesetzen zu beachten</w:t>
      </w:r>
      <w:r w:rsidR="004F4B9A" w:rsidRPr="00586249">
        <w:rPr>
          <w:rFonts w:cstheme="minorHAnsi"/>
        </w:rPr>
        <w:t>.</w:t>
      </w:r>
      <w:r w:rsidR="00896582" w:rsidRPr="00586249">
        <w:rPr>
          <w:rFonts w:cstheme="minorHAnsi"/>
        </w:rPr>
        <w:t xml:space="preserve"> Weder der Bund noch die Länder können von diesen </w:t>
      </w:r>
      <w:r w:rsidR="0077131D" w:rsidRPr="00586249">
        <w:rPr>
          <w:rFonts w:cstheme="minorHAnsi"/>
        </w:rPr>
        <w:t>gesetzgeberischen Aufträgen</w:t>
      </w:r>
      <w:r w:rsidR="00896582" w:rsidRPr="00586249">
        <w:rPr>
          <w:rFonts w:cstheme="minorHAnsi"/>
        </w:rPr>
        <w:t xml:space="preserve"> abweichen</w:t>
      </w:r>
      <w:r w:rsidR="0077131D" w:rsidRPr="00586249">
        <w:rPr>
          <w:rFonts w:cstheme="minorHAnsi"/>
        </w:rPr>
        <w:t>. S</w:t>
      </w:r>
      <w:r w:rsidR="00896582" w:rsidRPr="00586249">
        <w:rPr>
          <w:rFonts w:cstheme="minorHAnsi"/>
        </w:rPr>
        <w:t xml:space="preserve">ie ergeben sich direkt aus dem Grundgesetz. </w:t>
      </w:r>
      <w:r w:rsidR="0077131D" w:rsidRPr="00586249">
        <w:rPr>
          <w:rFonts w:cstheme="minorHAnsi"/>
        </w:rPr>
        <w:t>Die Nichtbeachtung dieser Verpflichtungen ist ein Verfassungsbruch durch Unterlassen, der in der Bundesrepublik Deutschland nun schon seit 70 Jahren anhält. Dieser Zustand ist im Blick auf das diesjährige Verfassungsjubiläum unhaltbar und muss beendet werden.</w:t>
      </w:r>
    </w:p>
    <w:p w:rsidR="00896582" w:rsidRPr="0054238F" w:rsidRDefault="00896582" w:rsidP="008821F2">
      <w:pPr>
        <w:rPr>
          <w:rFonts w:cstheme="minorHAnsi"/>
          <w:sz w:val="18"/>
          <w:szCs w:val="18"/>
        </w:rPr>
      </w:pPr>
    </w:p>
    <w:p w:rsidR="005F397E" w:rsidRPr="00586249" w:rsidRDefault="00836AA1" w:rsidP="008821F2">
      <w:pPr>
        <w:rPr>
          <w:rFonts w:cstheme="minorHAnsi"/>
        </w:rPr>
      </w:pPr>
      <w:r w:rsidRPr="00586249">
        <w:rPr>
          <w:rFonts w:cstheme="minorHAnsi"/>
        </w:rPr>
        <w:t xml:space="preserve">Der Bundesgesetzgeber ist natürlich frei in seiner Entscheidung, wie die Ablösungsgrundsätze aussehen sollen. Forderungen der Kirchen nach milliardenschweren Entschädigungszahlungen infolge der Ablösung sind aber zurückzuweisen. Schließlich sind diese besonderen Staatsleistungen 100 Jahre </w:t>
      </w:r>
      <w:r w:rsidR="00933BF0" w:rsidRPr="00586249">
        <w:rPr>
          <w:rFonts w:cstheme="minorHAnsi"/>
        </w:rPr>
        <w:t xml:space="preserve">lang </w:t>
      </w:r>
      <w:r w:rsidRPr="00586249">
        <w:rPr>
          <w:rFonts w:cstheme="minorHAnsi"/>
        </w:rPr>
        <w:t>weiterg</w:t>
      </w:r>
      <w:r w:rsidRPr="00586249">
        <w:rPr>
          <w:rFonts w:cstheme="minorHAnsi"/>
        </w:rPr>
        <w:t>e</w:t>
      </w:r>
      <w:r w:rsidRPr="00586249">
        <w:rPr>
          <w:rFonts w:cstheme="minorHAnsi"/>
        </w:rPr>
        <w:t xml:space="preserve">zahlt worden, obwohl seit 1919 dazu ein verfassungsrechtlicher Ablösungsauftrag bestand. Berechnungen zufolge sind allein seit Gründung der Bundesrepublik bis Ende 2018 </w:t>
      </w:r>
      <w:r w:rsidR="005B510B" w:rsidRPr="00586249">
        <w:rPr>
          <w:rFonts w:cstheme="minorHAnsi"/>
        </w:rPr>
        <w:t xml:space="preserve">rund 17 Milliarden Euro </w:t>
      </w:r>
      <w:r w:rsidR="00933BF0" w:rsidRPr="00586249">
        <w:rPr>
          <w:rFonts w:cstheme="minorHAnsi"/>
        </w:rPr>
        <w:t>solcher</w:t>
      </w:r>
      <w:r w:rsidR="005B510B" w:rsidRPr="00586249">
        <w:rPr>
          <w:rFonts w:cstheme="minorHAnsi"/>
        </w:rPr>
        <w:t xml:space="preserve"> b</w:t>
      </w:r>
      <w:r w:rsidR="005B510B" w:rsidRPr="00586249">
        <w:rPr>
          <w:rFonts w:cstheme="minorHAnsi"/>
        </w:rPr>
        <w:t>e</w:t>
      </w:r>
      <w:r w:rsidR="005B510B" w:rsidRPr="00586249">
        <w:rPr>
          <w:rFonts w:cstheme="minorHAnsi"/>
        </w:rPr>
        <w:t xml:space="preserve">sonderen, an sich aber abzulösenden Staatsleistung an die Kirchen geflossen. In der DDR wurden solche Leistungen ebenfalls aus dem Staatshaushalt an die Kirchen gezahlt – hier lag der Betrag von 1949 bis 1989 bei insgesamt 629 Millionen Mark. </w:t>
      </w:r>
    </w:p>
    <w:p w:rsidR="00896582" w:rsidRPr="00586249" w:rsidRDefault="005B510B" w:rsidP="008821F2">
      <w:pPr>
        <w:rPr>
          <w:rFonts w:cstheme="minorHAnsi"/>
        </w:rPr>
      </w:pPr>
      <w:r w:rsidRPr="00586249">
        <w:rPr>
          <w:rFonts w:cstheme="minorHAnsi"/>
        </w:rPr>
        <w:t xml:space="preserve">Auch das Argument, der Wegfall von jährlich ca. 500 Millionen </w:t>
      </w:r>
      <w:r w:rsidR="005F397E" w:rsidRPr="00586249">
        <w:rPr>
          <w:rFonts w:cstheme="minorHAnsi"/>
        </w:rPr>
        <w:t xml:space="preserve">Euro an </w:t>
      </w:r>
      <w:r w:rsidRPr="00586249">
        <w:rPr>
          <w:rFonts w:cstheme="minorHAnsi"/>
        </w:rPr>
        <w:t>Staatsleistungen würde bei den Kirchen zu unübersehbaren Einschränkungen führen, vermag nicht zu überzeugen.</w:t>
      </w:r>
      <w:r w:rsidR="005F397E" w:rsidRPr="00586249">
        <w:rPr>
          <w:rFonts w:cstheme="minorHAnsi"/>
        </w:rPr>
        <w:t xml:space="preserve"> </w:t>
      </w:r>
      <w:r w:rsidRPr="00586249">
        <w:rPr>
          <w:rFonts w:cstheme="minorHAnsi"/>
        </w:rPr>
        <w:t xml:space="preserve">Bei einem </w:t>
      </w:r>
      <w:r w:rsidR="005F397E" w:rsidRPr="00586249">
        <w:rPr>
          <w:rFonts w:cstheme="minorHAnsi"/>
        </w:rPr>
        <w:t xml:space="preserve">jährlichen </w:t>
      </w:r>
      <w:r w:rsidRPr="00586249">
        <w:rPr>
          <w:rFonts w:cstheme="minorHAnsi"/>
        </w:rPr>
        <w:t>Kirchensteueraufkommen</w:t>
      </w:r>
      <w:r w:rsidR="001C45DB" w:rsidRPr="00586249">
        <w:rPr>
          <w:rFonts w:cstheme="minorHAnsi"/>
        </w:rPr>
        <w:t xml:space="preserve"> </w:t>
      </w:r>
      <w:r w:rsidR="005F397E" w:rsidRPr="00586249">
        <w:rPr>
          <w:rFonts w:cstheme="minorHAnsi"/>
        </w:rPr>
        <w:t>von über 12 Milliarden Euro müsste der Kirchensteuersatz nur um weniger als 0,4 Prozentpunkte angehoben werden, damit der gleiche Betrag, der jetzt noch aus Staatsleistungen kommt und letztlich allen Steuerzahlern aus der Tasche genommen wird, künftig, wie es sich in einem säkularen Staat gehört, ausschließlich durch die Mitglieder der beiden Großkirchen finanziert werden kann. Für Entschädigungszahlungen an die Kirchen besteht deshalb weder ein Anlass noch ein Bedarf.</w:t>
      </w:r>
    </w:p>
    <w:p w:rsidR="005F397E" w:rsidRPr="0054238F" w:rsidRDefault="005F397E" w:rsidP="008821F2">
      <w:pPr>
        <w:rPr>
          <w:rFonts w:cstheme="minorHAnsi"/>
          <w:sz w:val="18"/>
          <w:szCs w:val="18"/>
        </w:rPr>
      </w:pPr>
    </w:p>
    <w:p w:rsidR="008821F2" w:rsidRPr="00586249" w:rsidRDefault="00511481" w:rsidP="008821F2">
      <w:r w:rsidRPr="00586249">
        <w:t xml:space="preserve">Das besondere Jubiläumsjahr 2019, in dem wir uns </w:t>
      </w:r>
      <w:r w:rsidR="00933BF0" w:rsidRPr="00586249">
        <w:t xml:space="preserve">in Dankbarkeit und Freude </w:t>
      </w:r>
      <w:r w:rsidRPr="00586249">
        <w:t xml:space="preserve">an die Geschichte von 70 Jahren Grundgesetz erinnern, muss </w:t>
      </w:r>
      <w:r w:rsidR="00933BF0" w:rsidRPr="00586249">
        <w:t>auch Anlass sein, die fortdauernde Missachtung von Verfassungsg</w:t>
      </w:r>
      <w:r w:rsidR="00933BF0" w:rsidRPr="00586249">
        <w:t>e</w:t>
      </w:r>
      <w:r w:rsidR="00933BF0" w:rsidRPr="00586249">
        <w:t>boten zu reflektieren. Das verfassungsrechtliche Gebot zur Ablösung der besonderen Staatsleistungen an die Kirchen muss nach seiner 100 Jahre anhaltenden politischen Ignoranz endlich umgesetzt werden!</w:t>
      </w:r>
    </w:p>
    <w:sectPr w:rsidR="008821F2" w:rsidRPr="00586249" w:rsidSect="00586249">
      <w:footerReference w:type="default" r:id="rId9"/>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83" w:rsidRDefault="00062683" w:rsidP="00511481">
      <w:pPr>
        <w:spacing w:line="240" w:lineRule="auto"/>
      </w:pPr>
      <w:r>
        <w:separator/>
      </w:r>
    </w:p>
  </w:endnote>
  <w:endnote w:type="continuationSeparator" w:id="0">
    <w:p w:rsidR="00062683" w:rsidRDefault="00062683" w:rsidP="00511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PD TheSans">
    <w:panose1 w:val="020B0502050302020203"/>
    <w:charset w:val="00"/>
    <w:family w:val="swiss"/>
    <w:pitch w:val="variable"/>
    <w:sig w:usb0="A000006F" w:usb1="5000200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4659"/>
      <w:docPartObj>
        <w:docPartGallery w:val="Page Numbers (Bottom of Page)"/>
        <w:docPartUnique/>
      </w:docPartObj>
    </w:sdtPr>
    <w:sdtEndPr/>
    <w:sdtContent>
      <w:p w:rsidR="00511481" w:rsidRDefault="00511481">
        <w:pPr>
          <w:pStyle w:val="Fuzeile"/>
          <w:jc w:val="right"/>
        </w:pPr>
        <w:r>
          <w:fldChar w:fldCharType="begin"/>
        </w:r>
        <w:r>
          <w:instrText>PAGE   \* MERGEFORMAT</w:instrText>
        </w:r>
        <w:r>
          <w:fldChar w:fldCharType="separate"/>
        </w:r>
        <w:r w:rsidR="00F21905">
          <w:rPr>
            <w:noProof/>
          </w:rPr>
          <w:t>2</w:t>
        </w:r>
        <w:r>
          <w:fldChar w:fldCharType="end"/>
        </w:r>
      </w:p>
    </w:sdtContent>
  </w:sdt>
  <w:p w:rsidR="00511481" w:rsidRDefault="005114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83" w:rsidRDefault="00062683" w:rsidP="00511481">
      <w:pPr>
        <w:spacing w:line="240" w:lineRule="auto"/>
      </w:pPr>
      <w:r>
        <w:separator/>
      </w:r>
    </w:p>
  </w:footnote>
  <w:footnote w:type="continuationSeparator" w:id="0">
    <w:p w:rsidR="00062683" w:rsidRDefault="00062683" w:rsidP="005114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CA"/>
    <w:rsid w:val="00062683"/>
    <w:rsid w:val="00064801"/>
    <w:rsid w:val="000A08BE"/>
    <w:rsid w:val="000B4264"/>
    <w:rsid w:val="000C7EDF"/>
    <w:rsid w:val="0014431E"/>
    <w:rsid w:val="0015115C"/>
    <w:rsid w:val="00170614"/>
    <w:rsid w:val="001C45DB"/>
    <w:rsid w:val="0024357A"/>
    <w:rsid w:val="00260B21"/>
    <w:rsid w:val="00353B03"/>
    <w:rsid w:val="004B1EFD"/>
    <w:rsid w:val="004F4B9A"/>
    <w:rsid w:val="00511481"/>
    <w:rsid w:val="0054238F"/>
    <w:rsid w:val="005724B1"/>
    <w:rsid w:val="00586249"/>
    <w:rsid w:val="00587059"/>
    <w:rsid w:val="005B510B"/>
    <w:rsid w:val="005E3D0E"/>
    <w:rsid w:val="005F397E"/>
    <w:rsid w:val="006225A9"/>
    <w:rsid w:val="006D13A5"/>
    <w:rsid w:val="00703771"/>
    <w:rsid w:val="00732308"/>
    <w:rsid w:val="0077131D"/>
    <w:rsid w:val="00836AA1"/>
    <w:rsid w:val="00861D5B"/>
    <w:rsid w:val="008821F2"/>
    <w:rsid w:val="00896582"/>
    <w:rsid w:val="008C7C53"/>
    <w:rsid w:val="008D7402"/>
    <w:rsid w:val="00902CB0"/>
    <w:rsid w:val="009334A4"/>
    <w:rsid w:val="00933BF0"/>
    <w:rsid w:val="00960742"/>
    <w:rsid w:val="00973AB7"/>
    <w:rsid w:val="00985D46"/>
    <w:rsid w:val="00996BF2"/>
    <w:rsid w:val="009F1134"/>
    <w:rsid w:val="00A12C83"/>
    <w:rsid w:val="00A46655"/>
    <w:rsid w:val="00A546DB"/>
    <w:rsid w:val="00A852BD"/>
    <w:rsid w:val="00AA5BCA"/>
    <w:rsid w:val="00AD3E8F"/>
    <w:rsid w:val="00AD5B69"/>
    <w:rsid w:val="00AF44CA"/>
    <w:rsid w:val="00B961E2"/>
    <w:rsid w:val="00C34454"/>
    <w:rsid w:val="00C84647"/>
    <w:rsid w:val="00CE68C0"/>
    <w:rsid w:val="00D07127"/>
    <w:rsid w:val="00D90A3B"/>
    <w:rsid w:val="00E3514F"/>
    <w:rsid w:val="00E55715"/>
    <w:rsid w:val="00F21905"/>
    <w:rsid w:val="00F31B93"/>
    <w:rsid w:val="00F4343C"/>
    <w:rsid w:val="00FA004C"/>
    <w:rsid w:val="00FA1688"/>
    <w:rsid w:val="00FA5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715"/>
  </w:style>
  <w:style w:type="paragraph" w:styleId="berschrift1">
    <w:name w:val="heading 1"/>
    <w:basedOn w:val="Standard"/>
    <w:link w:val="berschrift1Zchn"/>
    <w:uiPriority w:val="9"/>
    <w:qFormat/>
    <w:rsid w:val="00AD3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55715"/>
    <w:pPr>
      <w:spacing w:line="240" w:lineRule="auto"/>
    </w:pPr>
  </w:style>
  <w:style w:type="character" w:customStyle="1" w:styleId="berschrift1Zchn">
    <w:name w:val="Überschrift 1 Zchn"/>
    <w:basedOn w:val="Absatz-Standardschriftart"/>
    <w:link w:val="berschrift1"/>
    <w:uiPriority w:val="9"/>
    <w:rsid w:val="00AD3E8F"/>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AD3E8F"/>
  </w:style>
  <w:style w:type="paragraph" w:styleId="Kopfzeile">
    <w:name w:val="header"/>
    <w:basedOn w:val="Standard"/>
    <w:link w:val="KopfzeileZchn"/>
    <w:uiPriority w:val="99"/>
    <w:unhideWhenUsed/>
    <w:rsid w:val="005114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1481"/>
  </w:style>
  <w:style w:type="paragraph" w:styleId="Fuzeile">
    <w:name w:val="footer"/>
    <w:basedOn w:val="Standard"/>
    <w:link w:val="FuzeileZchn"/>
    <w:uiPriority w:val="99"/>
    <w:unhideWhenUsed/>
    <w:rsid w:val="005114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1481"/>
  </w:style>
  <w:style w:type="paragraph" w:styleId="StandardWeb">
    <w:name w:val="Normal (Web)"/>
    <w:basedOn w:val="Standard"/>
    <w:uiPriority w:val="99"/>
    <w:unhideWhenUsed/>
    <w:rsid w:val="00A12C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466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715"/>
  </w:style>
  <w:style w:type="paragraph" w:styleId="berschrift1">
    <w:name w:val="heading 1"/>
    <w:basedOn w:val="Standard"/>
    <w:link w:val="berschrift1Zchn"/>
    <w:uiPriority w:val="9"/>
    <w:qFormat/>
    <w:rsid w:val="00AD3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55715"/>
    <w:pPr>
      <w:spacing w:line="240" w:lineRule="auto"/>
    </w:pPr>
  </w:style>
  <w:style w:type="character" w:customStyle="1" w:styleId="berschrift1Zchn">
    <w:name w:val="Überschrift 1 Zchn"/>
    <w:basedOn w:val="Absatz-Standardschriftart"/>
    <w:link w:val="berschrift1"/>
    <w:uiPriority w:val="9"/>
    <w:rsid w:val="00AD3E8F"/>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AD3E8F"/>
  </w:style>
  <w:style w:type="paragraph" w:styleId="Kopfzeile">
    <w:name w:val="header"/>
    <w:basedOn w:val="Standard"/>
    <w:link w:val="KopfzeileZchn"/>
    <w:uiPriority w:val="99"/>
    <w:unhideWhenUsed/>
    <w:rsid w:val="005114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1481"/>
  </w:style>
  <w:style w:type="paragraph" w:styleId="Fuzeile">
    <w:name w:val="footer"/>
    <w:basedOn w:val="Standard"/>
    <w:link w:val="FuzeileZchn"/>
    <w:uiPriority w:val="99"/>
    <w:unhideWhenUsed/>
    <w:rsid w:val="005114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1481"/>
  </w:style>
  <w:style w:type="paragraph" w:styleId="StandardWeb">
    <w:name w:val="Normal (Web)"/>
    <w:basedOn w:val="Standard"/>
    <w:uiPriority w:val="99"/>
    <w:unhideWhenUsed/>
    <w:rsid w:val="00A12C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46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23550">
      <w:bodyDiv w:val="1"/>
      <w:marLeft w:val="0"/>
      <w:marRight w:val="0"/>
      <w:marTop w:val="0"/>
      <w:marBottom w:val="0"/>
      <w:divBdr>
        <w:top w:val="none" w:sz="0" w:space="0" w:color="auto"/>
        <w:left w:val="none" w:sz="0" w:space="0" w:color="auto"/>
        <w:bottom w:val="none" w:sz="0" w:space="0" w:color="auto"/>
        <w:right w:val="none" w:sz="0" w:space="0" w:color="auto"/>
      </w:divBdr>
    </w:div>
    <w:div w:id="2093120510">
      <w:bodyDiv w:val="1"/>
      <w:marLeft w:val="0"/>
      <w:marRight w:val="0"/>
      <w:marTop w:val="0"/>
      <w:marBottom w:val="0"/>
      <w:divBdr>
        <w:top w:val="none" w:sz="0" w:space="0" w:color="auto"/>
        <w:left w:val="none" w:sz="0" w:space="0" w:color="auto"/>
        <w:bottom w:val="none" w:sz="0" w:space="0" w:color="auto"/>
        <w:right w:val="none" w:sz="0" w:space="0" w:color="auto"/>
      </w:divBdr>
      <w:divsChild>
        <w:div w:id="1238711862">
          <w:marLeft w:val="0"/>
          <w:marRight w:val="0"/>
          <w:marTop w:val="0"/>
          <w:marBottom w:val="0"/>
          <w:divBdr>
            <w:top w:val="none" w:sz="0" w:space="0" w:color="auto"/>
            <w:left w:val="none" w:sz="0" w:space="0" w:color="auto"/>
            <w:bottom w:val="none" w:sz="0" w:space="0" w:color="auto"/>
            <w:right w:val="none" w:sz="0" w:space="0" w:color="auto"/>
          </w:divBdr>
        </w:div>
        <w:div w:id="1586450291">
          <w:marLeft w:val="0"/>
          <w:marRight w:val="0"/>
          <w:marTop w:val="0"/>
          <w:marBottom w:val="0"/>
          <w:divBdr>
            <w:top w:val="none" w:sz="0" w:space="0" w:color="auto"/>
            <w:left w:val="none" w:sz="0" w:space="0" w:color="auto"/>
            <w:bottom w:val="none" w:sz="0" w:space="0" w:color="auto"/>
            <w:right w:val="none" w:sz="0" w:space="0" w:color="auto"/>
          </w:divBdr>
          <w:divsChild>
            <w:div w:id="1952665571">
              <w:marLeft w:val="0"/>
              <w:marRight w:val="0"/>
              <w:marTop w:val="0"/>
              <w:marBottom w:val="0"/>
              <w:divBdr>
                <w:top w:val="none" w:sz="0" w:space="0" w:color="auto"/>
                <w:left w:val="none" w:sz="0" w:space="0" w:color="auto"/>
                <w:bottom w:val="none" w:sz="0" w:space="0" w:color="auto"/>
                <w:right w:val="none" w:sz="0" w:space="0" w:color="auto"/>
              </w:divBdr>
              <w:divsChild>
                <w:div w:id="2015065746">
                  <w:marLeft w:val="0"/>
                  <w:marRight w:val="0"/>
                  <w:marTop w:val="0"/>
                  <w:marBottom w:val="0"/>
                  <w:divBdr>
                    <w:top w:val="none" w:sz="0" w:space="0" w:color="auto"/>
                    <w:left w:val="none" w:sz="0" w:space="0" w:color="auto"/>
                    <w:bottom w:val="none" w:sz="0" w:space="0" w:color="auto"/>
                    <w:right w:val="none" w:sz="0" w:space="0" w:color="auto"/>
                  </w:divBdr>
                  <w:divsChild>
                    <w:div w:id="700201371">
                      <w:marLeft w:val="0"/>
                      <w:marRight w:val="0"/>
                      <w:marTop w:val="0"/>
                      <w:marBottom w:val="0"/>
                      <w:divBdr>
                        <w:top w:val="none" w:sz="0" w:space="0" w:color="auto"/>
                        <w:left w:val="none" w:sz="0" w:space="0" w:color="auto"/>
                        <w:bottom w:val="none" w:sz="0" w:space="0" w:color="auto"/>
                        <w:right w:val="none" w:sz="0" w:space="0" w:color="auto"/>
                      </w:divBdr>
                    </w:div>
                    <w:div w:id="2520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hard.lein@saekulare-sozis.de" TargetMode="External"/><Relationship Id="rId3" Type="http://schemas.openxmlformats.org/officeDocument/2006/relationships/settings" Target="settings.xml"/><Relationship Id="rId7" Type="http://schemas.openxmlformats.org/officeDocument/2006/relationships/hyperlink" Target="mailto:uwlf@yahoo.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Gerhard Lein</cp:lastModifiedBy>
  <cp:revision>11</cp:revision>
  <cp:lastPrinted>2019-02-19T09:44:00Z</cp:lastPrinted>
  <dcterms:created xsi:type="dcterms:W3CDTF">2019-02-18T21:14:00Z</dcterms:created>
  <dcterms:modified xsi:type="dcterms:W3CDTF">2019-02-19T09:51:00Z</dcterms:modified>
</cp:coreProperties>
</file>